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97989160"/>
      <w:r>
        <w:rPr>
          <w:rFonts w:hint="eastAsia"/>
        </w:rPr>
        <w:t>附件4                    资格预审承诺函</w:t>
      </w:r>
      <w:bookmarkEnd w:id="0"/>
    </w:p>
    <w:p>
      <w:pPr>
        <w:spacing w:line="400" w:lineRule="exact"/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中国南方电网有限责任公司  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1、我方自愿参加</w:t>
      </w:r>
      <w:r>
        <w:rPr>
          <w:rFonts w:hint="eastAsia"/>
          <w:sz w:val="24"/>
          <w:szCs w:val="24"/>
          <w:u w:val="single"/>
        </w:rPr>
        <w:t>南方电网**品类供应商资格预审。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2、按照资格预审文件的要求，我方（申请人）在南方电网公司电子商务系统中提交资格预审申请文件和相关资料，参加你方（招标人）组织的</w:t>
      </w:r>
      <w:r>
        <w:rPr>
          <w:rFonts w:hint="eastAsia"/>
          <w:sz w:val="24"/>
          <w:szCs w:val="24"/>
          <w:u w:val="single"/>
        </w:rPr>
        <w:t>南方电网**品类</w:t>
      </w:r>
      <w:bookmarkStart w:id="3" w:name="_GoBack"/>
      <w:bookmarkEnd w:id="3"/>
      <w:r>
        <w:rPr>
          <w:rFonts w:hint="eastAsia"/>
          <w:sz w:val="24"/>
          <w:szCs w:val="24"/>
          <w:u w:val="single"/>
        </w:rPr>
        <w:t>供应商资格预审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3、我方接受你方的授权代表到我方的办公、生产场地或是建成、在建项目的所在地进行实地核查，以核实我方提交的文件和资料。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4、你方授权代表可通过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（联系人及联系方式）得到进一步的资料。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5、我方在此声明，所提交的资格预审申请文件及有关资料内容完整、真实和准确，如提供资格预审资料及资质能力评价资料存在伪造等情形的，我方确认已阅读知悉并接受你方依据《</w:t>
      </w:r>
      <w:r>
        <w:rPr>
          <w:rFonts w:hint="eastAsia" w:ascii="宋体" w:hAnsi="宋体" w:cs="宋体"/>
          <w:kern w:val="0"/>
          <w:sz w:val="24"/>
          <w:szCs w:val="24"/>
        </w:rPr>
        <w:t>南方电网公司供应商行贿行为信息记录及处置办法</w:t>
      </w:r>
      <w:r>
        <w:rPr>
          <w:rFonts w:hint="eastAsia"/>
          <w:sz w:val="24"/>
          <w:szCs w:val="24"/>
        </w:rPr>
        <w:t>》、《中国南方电网有限责任公司供货商扣分处罚实施细则》等有关办法、规定进行处理。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5"/>
        <w:spacing w:line="360" w:lineRule="auto"/>
        <w:ind w:firstLine="2760" w:firstLineChars="1150"/>
        <w:jc w:val="both"/>
        <w:rPr>
          <w:rFonts w:ascii="Times New Roman" w:eastAsia="宋体"/>
          <w:sz w:val="24"/>
          <w:szCs w:val="24"/>
        </w:rPr>
      </w:pPr>
      <w:r>
        <w:rPr>
          <w:rFonts w:hint="eastAsia" w:ascii="Times New Roman" w:eastAsia="宋体"/>
          <w:sz w:val="24"/>
          <w:szCs w:val="24"/>
        </w:rPr>
        <w:t>申请人：</w:t>
      </w:r>
      <w:r>
        <w:rPr>
          <w:rFonts w:ascii="Times New Roman" w:eastAsia="宋体"/>
          <w:sz w:val="24"/>
          <w:szCs w:val="24"/>
          <w:u w:val="single"/>
        </w:rPr>
        <w:t xml:space="preserve">                            </w:t>
      </w:r>
      <w:r>
        <w:rPr>
          <w:rFonts w:hint="eastAsia" w:ascii="Times New Roman" w:eastAsia="宋体"/>
          <w:sz w:val="24"/>
          <w:szCs w:val="24"/>
        </w:rPr>
        <w:t>（盖单位章）</w:t>
      </w:r>
    </w:p>
    <w:p>
      <w:pPr>
        <w:spacing w:line="360" w:lineRule="auto"/>
        <w:ind w:firstLine="2760" w:firstLineChars="115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            </w:t>
      </w:r>
      <w:bookmarkStart w:id="1" w:name="OLE_LINK2"/>
      <w:bookmarkStart w:id="2" w:name="OLE_LINK1"/>
      <w:r>
        <w:rPr>
          <w:sz w:val="24"/>
          <w:szCs w:val="24"/>
          <w:u w:val="single"/>
        </w:rPr>
        <w:t xml:space="preserve"> </w:t>
      </w:r>
      <w:bookmarkEnd w:id="1"/>
      <w:bookmarkEnd w:id="2"/>
      <w:r>
        <w:rPr>
          <w:sz w:val="24"/>
          <w:szCs w:val="24"/>
          <w:u w:val="single"/>
        </w:rPr>
        <w:t xml:space="preserve">       </w:t>
      </w:r>
    </w:p>
    <w:p>
      <w:pPr>
        <w:spacing w:line="360" w:lineRule="auto"/>
        <w:ind w:firstLine="2760" w:firstLineChars="11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电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话：</w:t>
      </w:r>
      <w:r>
        <w:rPr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2760" w:firstLineChars="11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传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真：</w:t>
      </w:r>
      <w:r>
        <w:rPr>
          <w:sz w:val="24"/>
          <w:szCs w:val="24"/>
          <w:u w:val="single"/>
        </w:rPr>
        <w:t xml:space="preserve">                                 </w:t>
      </w:r>
    </w:p>
    <w:p>
      <w:pPr>
        <w:spacing w:line="360" w:lineRule="auto"/>
        <w:ind w:firstLine="2760" w:firstLineChars="11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申请人地址：</w:t>
      </w:r>
      <w:r>
        <w:rPr>
          <w:sz w:val="24"/>
          <w:szCs w:val="24"/>
          <w:u w:val="single"/>
        </w:rPr>
        <w:t xml:space="preserve">                                   </w:t>
      </w:r>
    </w:p>
    <w:p>
      <w:pPr>
        <w:spacing w:line="360" w:lineRule="auto"/>
        <w:ind w:firstLine="2760" w:firstLineChars="11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邮政编码：</w:t>
      </w:r>
      <w:r>
        <w:rPr>
          <w:sz w:val="24"/>
          <w:szCs w:val="24"/>
          <w:u w:val="single"/>
        </w:rPr>
        <w:t xml:space="preserve">                                     </w:t>
      </w:r>
    </w:p>
    <w:p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日</w:t>
      </w:r>
    </w:p>
    <w:p>
      <w:pPr>
        <w:pStyle w:val="2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13"/>
    <w:rsid w:val="000C4FFA"/>
    <w:rsid w:val="00124CA0"/>
    <w:rsid w:val="0015446E"/>
    <w:rsid w:val="002F4B22"/>
    <w:rsid w:val="0059452C"/>
    <w:rsid w:val="00642AA1"/>
    <w:rsid w:val="007B2127"/>
    <w:rsid w:val="007E7797"/>
    <w:rsid w:val="00983AC4"/>
    <w:rsid w:val="00A81A13"/>
    <w:rsid w:val="00B870E2"/>
    <w:rsid w:val="00BC4DFD"/>
    <w:rsid w:val="00BF4D89"/>
    <w:rsid w:val="00C26E78"/>
    <w:rsid w:val="00CA4CA6"/>
    <w:rsid w:val="242B2255"/>
    <w:rsid w:val="36D2788C"/>
    <w:rsid w:val="458D58FC"/>
    <w:rsid w:val="52BB246C"/>
    <w:rsid w:val="7B6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spacing w:line="360" w:lineRule="auto"/>
      <w:outlineLvl w:val="1"/>
    </w:pPr>
    <w:rPr>
      <w:rFonts w:ascii="黑体" w:hAnsi="黑体" w:eastAsia="黑体"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hAnsi="Times New Roman" w:eastAsia="仿宋_GB2312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0"/>
    <w:rPr>
      <w:rFonts w:ascii="黑体" w:hAnsi="黑体" w:eastAsia="黑体" w:cs="Times New Roman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2018-10-06T13:41:00Z</dcterms:created>
  <dc:creator>宋义林</dc:creator>
  <cp:lastModifiedBy>宋义林</cp:lastModifiedBy>
  <dcterms:modified xsi:type="dcterms:W3CDTF">2018-10-12T09:09:54Z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